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038A34"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8F0E"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A4496"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66E51498"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9C4A79">
                                    <w:rPr>
                                      <w:rFonts w:ascii="Gill Sans MT" w:hAnsi="Gill Sans MT"/>
                                      <w:b/>
                                      <w:color w:val="1F497D" w:themeColor="text2"/>
                                    </w:rPr>
                                    <w:t>IT Computing</w:t>
                                  </w:r>
                                </w:p>
                              </w:tc>
                            </w:tr>
                            <w:tr w:rsidR="00F54166" w14:paraId="4FA4B073" w14:textId="77777777" w:rsidTr="00F54166">
                              <w:tc>
                                <w:tcPr>
                                  <w:tcW w:w="3652"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4B2E0292" w14:textId="725BF151" w:rsidR="009C4A79"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To assist in the provision of an appropriately broad, balanced, relevant and differentiated curriculum for students studying Computing in accordance with the aims of the school and the curricular policies determined by the Governing Body and the Head teacher.</w:t>
                                  </w:r>
                                </w:p>
                                <w:p w14:paraId="77FD68A6" w14:textId="7CE9138E" w:rsidR="00BF661E"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To monitor and support the overall progress and developments of students in</w:t>
                                  </w:r>
                                  <w:r w:rsidR="009463F2">
                                    <w:rPr>
                                      <w:rFonts w:ascii="Gill Sans MT" w:hAnsi="Gill Sans MT"/>
                                      <w:color w:val="1F497D" w:themeColor="text2"/>
                                    </w:rPr>
                                    <w:t xml:space="preserve"> </w:t>
                                  </w:r>
                                  <w:r w:rsidRPr="009463F2">
                                    <w:rPr>
                                      <w:rFonts w:ascii="Gill Sans MT" w:hAnsi="Gill Sans MT"/>
                                      <w:color w:val="1F497D" w:themeColor="text2"/>
                                    </w:rPr>
                                    <w:t>Computing.</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277F41AD"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F1166E">
                                    <w:rPr>
                                      <w:rFonts w:ascii="Gill Sans MT" w:hAnsi="Gill Sans MT"/>
                                      <w:color w:val="1F497D" w:themeColor="text2"/>
                                    </w:rPr>
                                    <w:t>Mathematics</w:t>
                                  </w:r>
                                  <w:r>
                                    <w:rPr>
                                      <w:rFonts w:ascii="Gill Sans MT" w:hAnsi="Gill Sans MT"/>
                                      <w:color w:val="1F497D" w:themeColor="text2"/>
                                    </w:rPr>
                                    <w:t xml:space="preserve"> subject team and parents</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1153730F" w:rsidR="00BF661E" w:rsidRDefault="00CA177E" w:rsidP="00BF661E">
                                  <w:pPr>
                                    <w:spacing w:after="0"/>
                                    <w:rPr>
                                      <w:rFonts w:ascii="Gill Sans MT" w:hAnsi="Gill Sans MT"/>
                                      <w:color w:val="1F497D" w:themeColor="text2"/>
                                    </w:rPr>
                                  </w:pPr>
                                  <w:r>
                                    <w:rPr>
                                      <w:rFonts w:ascii="Gill Sans MT" w:hAnsi="Gill Sans MT"/>
                                      <w:color w:val="1F497D" w:themeColor="text2"/>
                                    </w:rPr>
                                    <w:t>Full</w:t>
                                  </w:r>
                                  <w:r w:rsidR="001B1786">
                                    <w:rPr>
                                      <w:rFonts w:ascii="Gill Sans MT" w:hAnsi="Gill Sans MT"/>
                                      <w:color w:val="1F497D" w:themeColor="text2"/>
                                    </w:rPr>
                                    <w:t xml:space="preserve"> Time</w:t>
                                  </w:r>
                                  <w:r w:rsidR="009C4A79">
                                    <w:rPr>
                                      <w:rFonts w:ascii="Gill Sans MT" w:hAnsi="Gill Sans MT"/>
                                      <w:color w:val="1F497D" w:themeColor="text2"/>
                                    </w:rPr>
                                    <w:t xml:space="preserve"> / Part time role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29DFC736" w14:textId="77777777" w:rsidR="009C4A79" w:rsidRPr="009C4A79" w:rsidRDefault="009C4A79" w:rsidP="009C4A79">
                                  <w:pPr>
                                    <w:rPr>
                                      <w:rFonts w:ascii="Gill Sans MT" w:hAnsi="Gill Sans MT"/>
                                      <w:color w:val="1F497D" w:themeColor="text2"/>
                                    </w:rPr>
                                  </w:pPr>
                                  <w:r w:rsidRPr="009C4A79">
                                    <w:rPr>
                                      <w:rFonts w:ascii="Gill Sans MT" w:hAnsi="Gill Sans MT"/>
                                      <w:color w:val="1F497D" w:themeColor="text2"/>
                                    </w:rPr>
                                    <w:t>To assist in the provision of an appropriately broad, balanced, relevant and differentiated curriculum for students studying Computing in accordance with the aims of the school and the curricular policies determined by the Governing Body and the Head teacher.</w:t>
                                  </w:r>
                                </w:p>
                                <w:p w14:paraId="520520C2" w14:textId="7DD679F7" w:rsidR="00BF661E" w:rsidRPr="009C4A79" w:rsidRDefault="00BF661E">
                                  <w:pPr>
                                    <w:rPr>
                                      <w:rFonts w:ascii="Gill Sans MT" w:hAnsi="Gill Sans MT"/>
                                      <w:color w:val="1F497D" w:themeColor="text2"/>
                                    </w:rPr>
                                  </w:pPr>
                                </w:p>
                              </w:tc>
                              <w:tc>
                                <w:tcPr>
                                  <w:tcW w:w="6913" w:type="dxa"/>
                                </w:tcPr>
                                <w:p w14:paraId="4F483DE1"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Contributing to the production, monitoring and review of the syllabus, schemes of work and programmes of study.</w:t>
                                  </w:r>
                                </w:p>
                                <w:p w14:paraId="217AC691"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Implementing appropriate assessment procedures.</w:t>
                                  </w:r>
                                </w:p>
                                <w:p w14:paraId="7E207CBE"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Ensuring appropriate differentiation of the curriculum to meet the needs of all levels of student ability.</w:t>
                                  </w:r>
                                </w:p>
                                <w:p w14:paraId="3F5E7D95"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 xml:space="preserve">Carrying out the Departmental Policy </w:t>
                                  </w:r>
                                  <w:proofErr w:type="gramStart"/>
                                  <w:r w:rsidRPr="009463F2">
                                    <w:rPr>
                                      <w:rFonts w:ascii="Gill Sans MT" w:hAnsi="Gill Sans MT"/>
                                      <w:color w:val="1F497D" w:themeColor="text2"/>
                                    </w:rPr>
                                    <w:t>with regard to</w:t>
                                  </w:r>
                                  <w:proofErr w:type="gramEnd"/>
                                  <w:r w:rsidRPr="009463F2">
                                    <w:rPr>
                                      <w:rFonts w:ascii="Gill Sans MT" w:hAnsi="Gill Sans MT"/>
                                      <w:color w:val="1F497D" w:themeColor="text2"/>
                                    </w:rPr>
                                    <w:t xml:space="preserve"> cross-curricular work.</w:t>
                                  </w:r>
                                </w:p>
                                <w:p w14:paraId="2704A103"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Employing teaching and learning styles which stimulate student interest and involvement in learning.</w:t>
                                  </w:r>
                                </w:p>
                                <w:p w14:paraId="3FF310B2" w14:textId="69E61998" w:rsidR="006D4467" w:rsidRPr="009C4A79"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To contribute to the effective promotion of the subject.</w:t>
                                  </w:r>
                                </w:p>
                              </w:tc>
                            </w:tr>
                            <w:tr w:rsidR="009C4A79" w14:paraId="7CF60BF3" w14:textId="77777777" w:rsidTr="00F54166">
                              <w:tc>
                                <w:tcPr>
                                  <w:tcW w:w="3652" w:type="dxa"/>
                                </w:tcPr>
                                <w:p w14:paraId="48A6B63E" w14:textId="77777777" w:rsidR="009C4A79" w:rsidRPr="009C4A79" w:rsidRDefault="009C4A79" w:rsidP="009C4A79">
                                  <w:pPr>
                                    <w:rPr>
                                      <w:rFonts w:ascii="Gill Sans MT" w:hAnsi="Gill Sans MT"/>
                                      <w:color w:val="1F497D" w:themeColor="text2"/>
                                    </w:rPr>
                                  </w:pPr>
                                  <w:r w:rsidRPr="009C4A79">
                                    <w:rPr>
                                      <w:rFonts w:ascii="Gill Sans MT" w:hAnsi="Gill Sans MT"/>
                                      <w:color w:val="1F497D" w:themeColor="text2"/>
                                    </w:rPr>
                                    <w:t>To monitor and support the overall progress and developments of students in Computing.</w:t>
                                  </w:r>
                                </w:p>
                                <w:p w14:paraId="1D58C38A" w14:textId="77777777" w:rsidR="009C4A79" w:rsidRPr="009C4A79" w:rsidRDefault="009C4A79" w:rsidP="009C4A79">
                                  <w:pPr>
                                    <w:rPr>
                                      <w:rFonts w:ascii="Gill Sans MT" w:hAnsi="Gill Sans MT"/>
                                      <w:color w:val="1F497D" w:themeColor="text2"/>
                                    </w:rPr>
                                  </w:pPr>
                                </w:p>
                              </w:tc>
                              <w:tc>
                                <w:tcPr>
                                  <w:tcW w:w="6913" w:type="dxa"/>
                                </w:tcPr>
                                <w:p w14:paraId="4581F416"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To identify appropriate attainment and/or achievement targets.</w:t>
                                  </w:r>
                                </w:p>
                                <w:p w14:paraId="257DB9A6"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Implementing Departmental Policy on assessment and recording in conformity with the requirements of the School and Examination Boards.</w:t>
                                  </w:r>
                                </w:p>
                                <w:p w14:paraId="6347DDFC"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To ensure that relevant attainment and achievement targets are met.</w:t>
                                  </w:r>
                                </w:p>
                                <w:p w14:paraId="571BEDBA"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To monitor student standards and achievement against annual targets including workplace visits where appropriate.</w:t>
                                  </w:r>
                                </w:p>
                                <w:p w14:paraId="71524A37" w14:textId="77777777" w:rsidR="009C4A79" w:rsidRPr="009C4A79" w:rsidRDefault="009C4A79" w:rsidP="009C4A79">
                                  <w:pPr>
                                    <w:rPr>
                                      <w:rFonts w:ascii="Gill Sans MT" w:hAnsi="Gill Sans MT"/>
                                      <w:color w:val="1F497D" w:themeColor="text2"/>
                                    </w:rPr>
                                  </w:pP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66E51498"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9C4A79">
                              <w:rPr>
                                <w:rFonts w:ascii="Gill Sans MT" w:hAnsi="Gill Sans MT"/>
                                <w:b/>
                                <w:color w:val="1F497D" w:themeColor="text2"/>
                              </w:rPr>
                              <w:t>IT Computing</w:t>
                            </w:r>
                          </w:p>
                        </w:tc>
                      </w:tr>
                      <w:tr w:rsidR="00F54166" w14:paraId="4FA4B073" w14:textId="77777777" w:rsidTr="00F54166">
                        <w:tc>
                          <w:tcPr>
                            <w:tcW w:w="3652"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4B2E0292" w14:textId="725BF151" w:rsidR="009C4A79"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To assist in the provision of an appropriately broad, balanced, relevant and differentiated curriculum for students studying Computing in accordance with the aims of the school and the curricular policies determined by the Governing Body and the Head teacher.</w:t>
                            </w:r>
                          </w:p>
                          <w:p w14:paraId="77FD68A6" w14:textId="7CE9138E" w:rsidR="00BF661E"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To monitor and support the overall progress and developments of students in</w:t>
                            </w:r>
                            <w:r w:rsidR="009463F2">
                              <w:rPr>
                                <w:rFonts w:ascii="Gill Sans MT" w:hAnsi="Gill Sans MT"/>
                                <w:color w:val="1F497D" w:themeColor="text2"/>
                              </w:rPr>
                              <w:t xml:space="preserve"> </w:t>
                            </w:r>
                            <w:r w:rsidRPr="009463F2">
                              <w:rPr>
                                <w:rFonts w:ascii="Gill Sans MT" w:hAnsi="Gill Sans MT"/>
                                <w:color w:val="1F497D" w:themeColor="text2"/>
                              </w:rPr>
                              <w:t>Computing.</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277F41AD"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F1166E">
                              <w:rPr>
                                <w:rFonts w:ascii="Gill Sans MT" w:hAnsi="Gill Sans MT"/>
                                <w:color w:val="1F497D" w:themeColor="text2"/>
                              </w:rPr>
                              <w:t>Mathematics</w:t>
                            </w:r>
                            <w:r>
                              <w:rPr>
                                <w:rFonts w:ascii="Gill Sans MT" w:hAnsi="Gill Sans MT"/>
                                <w:color w:val="1F497D" w:themeColor="text2"/>
                              </w:rPr>
                              <w:t xml:space="preserve"> subject team and parents</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1153730F" w:rsidR="00BF661E" w:rsidRDefault="00CA177E" w:rsidP="00BF661E">
                            <w:pPr>
                              <w:spacing w:after="0"/>
                              <w:rPr>
                                <w:rFonts w:ascii="Gill Sans MT" w:hAnsi="Gill Sans MT"/>
                                <w:color w:val="1F497D" w:themeColor="text2"/>
                              </w:rPr>
                            </w:pPr>
                            <w:r>
                              <w:rPr>
                                <w:rFonts w:ascii="Gill Sans MT" w:hAnsi="Gill Sans MT"/>
                                <w:color w:val="1F497D" w:themeColor="text2"/>
                              </w:rPr>
                              <w:t>Full</w:t>
                            </w:r>
                            <w:r w:rsidR="001B1786">
                              <w:rPr>
                                <w:rFonts w:ascii="Gill Sans MT" w:hAnsi="Gill Sans MT"/>
                                <w:color w:val="1F497D" w:themeColor="text2"/>
                              </w:rPr>
                              <w:t xml:space="preserve"> Time</w:t>
                            </w:r>
                            <w:r w:rsidR="009C4A79">
                              <w:rPr>
                                <w:rFonts w:ascii="Gill Sans MT" w:hAnsi="Gill Sans MT"/>
                                <w:color w:val="1F497D" w:themeColor="text2"/>
                              </w:rPr>
                              <w:t xml:space="preserve"> / Part time role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29DFC736" w14:textId="77777777" w:rsidR="009C4A79" w:rsidRPr="009C4A79" w:rsidRDefault="009C4A79" w:rsidP="009C4A79">
                            <w:pPr>
                              <w:rPr>
                                <w:rFonts w:ascii="Gill Sans MT" w:hAnsi="Gill Sans MT"/>
                                <w:color w:val="1F497D" w:themeColor="text2"/>
                              </w:rPr>
                            </w:pPr>
                            <w:r w:rsidRPr="009C4A79">
                              <w:rPr>
                                <w:rFonts w:ascii="Gill Sans MT" w:hAnsi="Gill Sans MT"/>
                                <w:color w:val="1F497D" w:themeColor="text2"/>
                              </w:rPr>
                              <w:t>To assist in the provision of an appropriately broad, balanced, relevant and differentiated curriculum for students studying Computing in accordance with the aims of the school and the curricular policies determined by the Governing Body and the Head teacher.</w:t>
                            </w:r>
                          </w:p>
                          <w:p w14:paraId="520520C2" w14:textId="7DD679F7" w:rsidR="00BF661E" w:rsidRPr="009C4A79" w:rsidRDefault="00BF661E">
                            <w:pPr>
                              <w:rPr>
                                <w:rFonts w:ascii="Gill Sans MT" w:hAnsi="Gill Sans MT"/>
                                <w:color w:val="1F497D" w:themeColor="text2"/>
                              </w:rPr>
                            </w:pPr>
                          </w:p>
                        </w:tc>
                        <w:tc>
                          <w:tcPr>
                            <w:tcW w:w="6913" w:type="dxa"/>
                          </w:tcPr>
                          <w:p w14:paraId="4F483DE1"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Contributing to the production, monitoring and review of the syllabus, schemes of work and programmes of study.</w:t>
                            </w:r>
                          </w:p>
                          <w:p w14:paraId="217AC691"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Implementing appropriate assessment procedures.</w:t>
                            </w:r>
                          </w:p>
                          <w:p w14:paraId="7E207CBE"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Ensuring appropriate differentiation of the curriculum to meet the needs of all levels of student ability.</w:t>
                            </w:r>
                          </w:p>
                          <w:p w14:paraId="3F5E7D95"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 xml:space="preserve">Carrying out the Departmental Policy </w:t>
                            </w:r>
                            <w:proofErr w:type="gramStart"/>
                            <w:r w:rsidRPr="009463F2">
                              <w:rPr>
                                <w:rFonts w:ascii="Gill Sans MT" w:hAnsi="Gill Sans MT"/>
                                <w:color w:val="1F497D" w:themeColor="text2"/>
                              </w:rPr>
                              <w:t>with regard to</w:t>
                            </w:r>
                            <w:proofErr w:type="gramEnd"/>
                            <w:r w:rsidRPr="009463F2">
                              <w:rPr>
                                <w:rFonts w:ascii="Gill Sans MT" w:hAnsi="Gill Sans MT"/>
                                <w:color w:val="1F497D" w:themeColor="text2"/>
                              </w:rPr>
                              <w:t xml:space="preserve"> cross-curricular work.</w:t>
                            </w:r>
                          </w:p>
                          <w:p w14:paraId="2704A103" w14:textId="77777777" w:rsidR="009C4A79" w:rsidRPr="009463F2"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Employing teaching and learning styles which stimulate student interest and involvement in learning.</w:t>
                            </w:r>
                          </w:p>
                          <w:p w14:paraId="3FF310B2" w14:textId="69E61998" w:rsidR="006D4467" w:rsidRPr="009C4A79" w:rsidRDefault="009C4A79" w:rsidP="009463F2">
                            <w:pPr>
                              <w:pStyle w:val="ListParagraph"/>
                              <w:numPr>
                                <w:ilvl w:val="0"/>
                                <w:numId w:val="12"/>
                              </w:numPr>
                              <w:ind w:left="360"/>
                              <w:rPr>
                                <w:rFonts w:ascii="Gill Sans MT" w:hAnsi="Gill Sans MT"/>
                                <w:color w:val="1F497D" w:themeColor="text2"/>
                              </w:rPr>
                            </w:pPr>
                            <w:r w:rsidRPr="009463F2">
                              <w:rPr>
                                <w:rFonts w:ascii="Gill Sans MT" w:hAnsi="Gill Sans MT"/>
                                <w:color w:val="1F497D" w:themeColor="text2"/>
                              </w:rPr>
                              <w:t>To contribute to the effective promotion of the subject.</w:t>
                            </w:r>
                          </w:p>
                        </w:tc>
                      </w:tr>
                      <w:tr w:rsidR="009C4A79" w14:paraId="7CF60BF3" w14:textId="77777777" w:rsidTr="00F54166">
                        <w:tc>
                          <w:tcPr>
                            <w:tcW w:w="3652" w:type="dxa"/>
                          </w:tcPr>
                          <w:p w14:paraId="48A6B63E" w14:textId="77777777" w:rsidR="009C4A79" w:rsidRPr="009C4A79" w:rsidRDefault="009C4A79" w:rsidP="009C4A79">
                            <w:pPr>
                              <w:rPr>
                                <w:rFonts w:ascii="Gill Sans MT" w:hAnsi="Gill Sans MT"/>
                                <w:color w:val="1F497D" w:themeColor="text2"/>
                              </w:rPr>
                            </w:pPr>
                            <w:r w:rsidRPr="009C4A79">
                              <w:rPr>
                                <w:rFonts w:ascii="Gill Sans MT" w:hAnsi="Gill Sans MT"/>
                                <w:color w:val="1F497D" w:themeColor="text2"/>
                              </w:rPr>
                              <w:t>To monitor and support the overall progress and developments of students in Computing.</w:t>
                            </w:r>
                          </w:p>
                          <w:p w14:paraId="1D58C38A" w14:textId="77777777" w:rsidR="009C4A79" w:rsidRPr="009C4A79" w:rsidRDefault="009C4A79" w:rsidP="009C4A79">
                            <w:pPr>
                              <w:rPr>
                                <w:rFonts w:ascii="Gill Sans MT" w:hAnsi="Gill Sans MT"/>
                                <w:color w:val="1F497D" w:themeColor="text2"/>
                              </w:rPr>
                            </w:pPr>
                          </w:p>
                        </w:tc>
                        <w:tc>
                          <w:tcPr>
                            <w:tcW w:w="6913" w:type="dxa"/>
                          </w:tcPr>
                          <w:p w14:paraId="4581F416"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To identify appropriate attainment and/or achievement targets.</w:t>
                            </w:r>
                          </w:p>
                          <w:p w14:paraId="257DB9A6"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Implementing Departmental Policy on assessment and recording in conformity with the requirements of the School and Examination Boards.</w:t>
                            </w:r>
                          </w:p>
                          <w:p w14:paraId="6347DDFC"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To ensure that relevant attainment and achievement targets are met.</w:t>
                            </w:r>
                          </w:p>
                          <w:p w14:paraId="571BEDBA" w14:textId="77777777" w:rsidR="009C4A79" w:rsidRPr="009463F2" w:rsidRDefault="009C4A79" w:rsidP="009463F2">
                            <w:pPr>
                              <w:pStyle w:val="ListParagraph"/>
                              <w:numPr>
                                <w:ilvl w:val="0"/>
                                <w:numId w:val="13"/>
                              </w:numPr>
                              <w:ind w:left="360"/>
                              <w:rPr>
                                <w:rFonts w:ascii="Gill Sans MT" w:hAnsi="Gill Sans MT"/>
                                <w:color w:val="1F497D" w:themeColor="text2"/>
                              </w:rPr>
                            </w:pPr>
                            <w:r w:rsidRPr="009463F2">
                              <w:rPr>
                                <w:rFonts w:ascii="Gill Sans MT" w:hAnsi="Gill Sans MT"/>
                                <w:color w:val="1F497D" w:themeColor="text2"/>
                              </w:rPr>
                              <w:t>To monitor student standards and achievement against annual targets including workplace visits where appropriate.</w:t>
                            </w:r>
                          </w:p>
                          <w:p w14:paraId="71524A37" w14:textId="77777777" w:rsidR="009C4A79" w:rsidRPr="009C4A79" w:rsidRDefault="009C4A79" w:rsidP="009C4A79">
                            <w:pPr>
                              <w:rPr>
                                <w:rFonts w:ascii="Gill Sans MT" w:hAnsi="Gill Sans MT"/>
                                <w:color w:val="1F497D" w:themeColor="text2"/>
                              </w:rPr>
                            </w:pP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DCBCB"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1D6E4"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29E0AD0A">
                <wp:simplePos x="0" y="0"/>
                <wp:positionH relativeFrom="column">
                  <wp:posOffset>-634550</wp:posOffset>
                </wp:positionH>
                <wp:positionV relativeFrom="paragraph">
                  <wp:posOffset>191664</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357C7678" w14:textId="77777777" w:rsidTr="009C4A79">
                              <w:tc>
                                <w:tcPr>
                                  <w:tcW w:w="3645" w:type="dxa"/>
                                </w:tcPr>
                                <w:p w14:paraId="35FA00D0" w14:textId="77777777" w:rsidR="002D3239" w:rsidRPr="00BF661E" w:rsidRDefault="002D3239">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6895" w:type="dxa"/>
                                </w:tcPr>
                                <w:p w14:paraId="52FDF165"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Assess how well learning objectives have been achieved and use them to improve specific aspects of </w:t>
                                  </w:r>
                                  <w:proofErr w:type="gramStart"/>
                                  <w:r>
                                    <w:rPr>
                                      <w:rFonts w:ascii="Gill Sans MT" w:hAnsi="Gill Sans MT"/>
                                      <w:color w:val="1F497D" w:themeColor="text2"/>
                                    </w:rPr>
                                    <w:t>teaching;</w:t>
                                  </w:r>
                                  <w:proofErr w:type="gramEnd"/>
                                </w:p>
                                <w:p w14:paraId="7322949E"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Mark and monitor students’ work and set targets for </w:t>
                                  </w:r>
                                  <w:proofErr w:type="gramStart"/>
                                  <w:r>
                                    <w:rPr>
                                      <w:rFonts w:ascii="Gill Sans MT" w:hAnsi="Gill Sans MT"/>
                                      <w:color w:val="1F497D" w:themeColor="text2"/>
                                    </w:rPr>
                                    <w:t>progress;</w:t>
                                  </w:r>
                                  <w:proofErr w:type="gramEnd"/>
                                </w:p>
                                <w:p w14:paraId="10AC64F1"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as requested by examination bodies, departmental and school </w:t>
                                  </w:r>
                                  <w:proofErr w:type="gramStart"/>
                                  <w:r>
                                    <w:rPr>
                                      <w:rFonts w:ascii="Gill Sans MT" w:hAnsi="Gill Sans MT"/>
                                      <w:color w:val="1F497D" w:themeColor="text2"/>
                                    </w:rPr>
                                    <w:t>procedures;</w:t>
                                  </w:r>
                                  <w:proofErr w:type="gramEnd"/>
                                </w:p>
                                <w:p w14:paraId="40A928A0"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Prepare and present informative reports to </w:t>
                                  </w:r>
                                  <w:proofErr w:type="gramStart"/>
                                  <w:r>
                                    <w:rPr>
                                      <w:rFonts w:ascii="Gill Sans MT" w:hAnsi="Gill Sans MT"/>
                                      <w:color w:val="1F497D" w:themeColor="text2"/>
                                    </w:rPr>
                                    <w:t>parents;</w:t>
                                  </w:r>
                                  <w:proofErr w:type="gramEnd"/>
                                </w:p>
                                <w:p w14:paraId="34884902"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p w14:paraId="6B65A51F" w14:textId="77777777" w:rsidR="002D3239" w:rsidRPr="002D3239" w:rsidRDefault="002D3239" w:rsidP="002D3239">
                                  <w:pPr>
                                    <w:pStyle w:val="ListParagraph"/>
                                    <w:spacing w:after="0"/>
                                    <w:ind w:left="360"/>
                                    <w:rPr>
                                      <w:rFonts w:ascii="Gill Sans MT" w:hAnsi="Gill Sans MT"/>
                                      <w:color w:val="1F497D" w:themeColor="text2"/>
                                    </w:rPr>
                                  </w:pPr>
                                </w:p>
                              </w:tc>
                            </w:tr>
                            <w:tr w:rsidR="002D3239" w14:paraId="0FADE34C" w14:textId="77777777" w:rsidTr="009C4A79">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7612EBFE" w14:textId="77777777" w:rsidR="002D3239"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EF45D58" w14:textId="77777777" w:rsidR="002D3239" w:rsidRPr="00BF661E" w:rsidRDefault="002D3239" w:rsidP="00BF661E">
                                  <w:pPr>
                                    <w:spacing w:after="0"/>
                                    <w:rPr>
                                      <w:rFonts w:ascii="Gill Sans MT" w:hAnsi="Gill Sans MT"/>
                                      <w:color w:val="1F497D" w:themeColor="text2"/>
                                    </w:rPr>
                                  </w:pPr>
                                </w:p>
                              </w:tc>
                            </w:tr>
                            <w:tr w:rsidR="002D3239" w14:paraId="5738F478" w14:textId="77777777" w:rsidTr="009C4A79">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17ABA210" w14:textId="77777777" w:rsidR="00626921" w:rsidRPr="002D3239"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2E74F071" w14:textId="77777777" w:rsidR="002D3239" w:rsidRDefault="002D3239" w:rsidP="00BF661E">
                                  <w:pPr>
                                    <w:spacing w:after="0"/>
                                    <w:rPr>
                                      <w:rFonts w:ascii="Gill Sans MT" w:hAnsi="Gill Sans MT"/>
                                      <w:color w:val="1F497D" w:themeColor="text2"/>
                                    </w:rPr>
                                  </w:pPr>
                                </w:p>
                              </w:tc>
                            </w:tr>
                            <w:tr w:rsidR="002D3239" w14:paraId="1B484D67" w14:textId="77777777" w:rsidTr="009C4A79">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w:t>
                                  </w:r>
                                  <w:proofErr w:type="gramStart"/>
                                  <w:r w:rsidR="00476516">
                                    <w:rPr>
                                      <w:rFonts w:ascii="Gill Sans MT" w:hAnsi="Gill Sans MT"/>
                                      <w:color w:val="1F497D" w:themeColor="text2"/>
                                    </w:rPr>
                                    <w:t>care</w:t>
                                  </w:r>
                                  <w:proofErr w:type="gramEnd"/>
                                  <w:r w:rsidR="00476516">
                                    <w:rPr>
                                      <w:rFonts w:ascii="Gill Sans MT" w:hAnsi="Gill Sans MT"/>
                                      <w:color w:val="1F497D" w:themeColor="text2"/>
                                    </w:rPr>
                                    <w:t xml:space="preserv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29699A12"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5348649A" w14:textId="77777777" w:rsidR="00626921" w:rsidRPr="00626921" w:rsidRDefault="00626921" w:rsidP="00626921">
                                  <w:pPr>
                                    <w:pStyle w:val="ListParagraph"/>
                                    <w:spacing w:after="0"/>
                                    <w:ind w:left="360"/>
                                    <w:rPr>
                                      <w:rFonts w:ascii="Gill Sans MT" w:hAnsi="Gill Sans MT"/>
                                      <w:color w:val="1F497D" w:themeColor="text2"/>
                                    </w:rPr>
                                  </w:pPr>
                                </w:p>
                              </w:tc>
                            </w:tr>
                            <w:tr w:rsidR="009C4A79" w14:paraId="70D08F7C" w14:textId="77777777" w:rsidTr="009C4A79">
                              <w:tc>
                                <w:tcPr>
                                  <w:tcW w:w="3645" w:type="dxa"/>
                                </w:tcPr>
                                <w:p w14:paraId="2085C768" w14:textId="29F808BF" w:rsidR="009C4A79" w:rsidRDefault="009C4A79">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6D62AFBA" w14:textId="77777777" w:rsidR="009C4A79" w:rsidRDefault="009C4A79" w:rsidP="009C4A79">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DFC5A58"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522DD60"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35938C02"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786F0449"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5604635F"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73FACAF" w14:textId="77777777" w:rsidR="009C4A79" w:rsidRDefault="009C4A79" w:rsidP="009C4A79">
                                  <w:pPr>
                                    <w:pStyle w:val="ListParagraph"/>
                                    <w:spacing w:after="0"/>
                                    <w:ind w:left="360"/>
                                    <w:rPr>
                                      <w:rFonts w:ascii="Gill Sans MT" w:hAnsi="Gill Sans MT"/>
                                      <w:color w:val="1F497D" w:themeColor="text2"/>
                                    </w:rPr>
                                  </w:pP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1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357C7678" w14:textId="77777777" w:rsidTr="009C4A79">
                        <w:tc>
                          <w:tcPr>
                            <w:tcW w:w="3645" w:type="dxa"/>
                          </w:tcPr>
                          <w:p w14:paraId="35FA00D0" w14:textId="77777777" w:rsidR="002D3239" w:rsidRPr="00BF661E" w:rsidRDefault="002D3239">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6895" w:type="dxa"/>
                          </w:tcPr>
                          <w:p w14:paraId="52FDF165"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Assess how well learning objectives have been achieved and use them to improve specific aspects of </w:t>
                            </w:r>
                            <w:proofErr w:type="gramStart"/>
                            <w:r>
                              <w:rPr>
                                <w:rFonts w:ascii="Gill Sans MT" w:hAnsi="Gill Sans MT"/>
                                <w:color w:val="1F497D" w:themeColor="text2"/>
                              </w:rPr>
                              <w:t>teaching;</w:t>
                            </w:r>
                            <w:proofErr w:type="gramEnd"/>
                          </w:p>
                          <w:p w14:paraId="7322949E"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Mark and monitor students’ work and set targets for </w:t>
                            </w:r>
                            <w:proofErr w:type="gramStart"/>
                            <w:r>
                              <w:rPr>
                                <w:rFonts w:ascii="Gill Sans MT" w:hAnsi="Gill Sans MT"/>
                                <w:color w:val="1F497D" w:themeColor="text2"/>
                              </w:rPr>
                              <w:t>progress;</w:t>
                            </w:r>
                            <w:proofErr w:type="gramEnd"/>
                          </w:p>
                          <w:p w14:paraId="10AC64F1"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as requested by examination bodies, departmental and school </w:t>
                            </w:r>
                            <w:proofErr w:type="gramStart"/>
                            <w:r>
                              <w:rPr>
                                <w:rFonts w:ascii="Gill Sans MT" w:hAnsi="Gill Sans MT"/>
                                <w:color w:val="1F497D" w:themeColor="text2"/>
                              </w:rPr>
                              <w:t>procedures;</w:t>
                            </w:r>
                            <w:proofErr w:type="gramEnd"/>
                          </w:p>
                          <w:p w14:paraId="40A928A0"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Prepare and present informative reports to </w:t>
                            </w:r>
                            <w:proofErr w:type="gramStart"/>
                            <w:r>
                              <w:rPr>
                                <w:rFonts w:ascii="Gill Sans MT" w:hAnsi="Gill Sans MT"/>
                                <w:color w:val="1F497D" w:themeColor="text2"/>
                              </w:rPr>
                              <w:t>parents;</w:t>
                            </w:r>
                            <w:proofErr w:type="gramEnd"/>
                          </w:p>
                          <w:p w14:paraId="34884902" w14:textId="7777777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p w14:paraId="6B65A51F" w14:textId="77777777" w:rsidR="002D3239" w:rsidRPr="002D3239" w:rsidRDefault="002D3239" w:rsidP="002D3239">
                            <w:pPr>
                              <w:pStyle w:val="ListParagraph"/>
                              <w:spacing w:after="0"/>
                              <w:ind w:left="360"/>
                              <w:rPr>
                                <w:rFonts w:ascii="Gill Sans MT" w:hAnsi="Gill Sans MT"/>
                                <w:color w:val="1F497D" w:themeColor="text2"/>
                              </w:rPr>
                            </w:pPr>
                          </w:p>
                        </w:tc>
                      </w:tr>
                      <w:tr w:rsidR="002D3239" w14:paraId="0FADE34C" w14:textId="77777777" w:rsidTr="009C4A79">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7612EBFE" w14:textId="77777777" w:rsidR="002D3239"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EF45D58" w14:textId="77777777" w:rsidR="002D3239" w:rsidRPr="00BF661E" w:rsidRDefault="002D3239" w:rsidP="00BF661E">
                            <w:pPr>
                              <w:spacing w:after="0"/>
                              <w:rPr>
                                <w:rFonts w:ascii="Gill Sans MT" w:hAnsi="Gill Sans MT"/>
                                <w:color w:val="1F497D" w:themeColor="text2"/>
                              </w:rPr>
                            </w:pPr>
                          </w:p>
                        </w:tc>
                      </w:tr>
                      <w:tr w:rsidR="002D3239" w14:paraId="5738F478" w14:textId="77777777" w:rsidTr="009C4A79">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17ABA210" w14:textId="77777777" w:rsidR="00626921" w:rsidRPr="002D3239"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2E74F071" w14:textId="77777777" w:rsidR="002D3239" w:rsidRDefault="002D3239" w:rsidP="00BF661E">
                            <w:pPr>
                              <w:spacing w:after="0"/>
                              <w:rPr>
                                <w:rFonts w:ascii="Gill Sans MT" w:hAnsi="Gill Sans MT"/>
                                <w:color w:val="1F497D" w:themeColor="text2"/>
                              </w:rPr>
                            </w:pPr>
                          </w:p>
                        </w:tc>
                      </w:tr>
                      <w:tr w:rsidR="002D3239" w14:paraId="1B484D67" w14:textId="77777777" w:rsidTr="009C4A79">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w:t>
                            </w:r>
                            <w:proofErr w:type="gramStart"/>
                            <w:r w:rsidR="00476516">
                              <w:rPr>
                                <w:rFonts w:ascii="Gill Sans MT" w:hAnsi="Gill Sans MT"/>
                                <w:color w:val="1F497D" w:themeColor="text2"/>
                              </w:rPr>
                              <w:t>care</w:t>
                            </w:r>
                            <w:proofErr w:type="gramEnd"/>
                            <w:r w:rsidR="00476516">
                              <w:rPr>
                                <w:rFonts w:ascii="Gill Sans MT" w:hAnsi="Gill Sans MT"/>
                                <w:color w:val="1F497D" w:themeColor="text2"/>
                              </w:rPr>
                              <w:t xml:space="preserv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29699A12"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5348649A" w14:textId="77777777" w:rsidR="00626921" w:rsidRPr="00626921" w:rsidRDefault="00626921" w:rsidP="00626921">
                            <w:pPr>
                              <w:pStyle w:val="ListParagraph"/>
                              <w:spacing w:after="0"/>
                              <w:ind w:left="360"/>
                              <w:rPr>
                                <w:rFonts w:ascii="Gill Sans MT" w:hAnsi="Gill Sans MT"/>
                                <w:color w:val="1F497D" w:themeColor="text2"/>
                              </w:rPr>
                            </w:pPr>
                          </w:p>
                        </w:tc>
                      </w:tr>
                      <w:tr w:rsidR="009C4A79" w14:paraId="70D08F7C" w14:textId="77777777" w:rsidTr="009C4A79">
                        <w:tc>
                          <w:tcPr>
                            <w:tcW w:w="3645" w:type="dxa"/>
                          </w:tcPr>
                          <w:p w14:paraId="2085C768" w14:textId="29F808BF" w:rsidR="009C4A79" w:rsidRDefault="009C4A79">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6D62AFBA" w14:textId="77777777" w:rsidR="009C4A79" w:rsidRDefault="009C4A79" w:rsidP="009C4A79">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DFC5A58"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522DD60"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35938C02"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786F0449"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5604635F"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73FACAF" w14:textId="77777777" w:rsidR="009C4A79" w:rsidRDefault="009C4A79" w:rsidP="009C4A79">
                            <w:pPr>
                              <w:pStyle w:val="ListParagraph"/>
                              <w:spacing w:after="0"/>
                              <w:ind w:left="360"/>
                              <w:rPr>
                                <w:rFonts w:ascii="Gill Sans MT" w:hAnsi="Gill Sans MT"/>
                                <w:color w:val="1F497D" w:themeColor="text2"/>
                              </w:rPr>
                            </w:pP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C196A1"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BCF9C"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FD9D3"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1DFAAD76" w:rsidR="00626921" w:rsidRDefault="009C4A79"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2546EA9A">
                <wp:simplePos x="0" y="0"/>
                <wp:positionH relativeFrom="column">
                  <wp:posOffset>-609600</wp:posOffset>
                </wp:positionH>
                <wp:positionV relativeFrom="paragraph">
                  <wp:posOffset>2209166</wp:posOffset>
                </wp:positionV>
                <wp:extent cx="6864350" cy="6088380"/>
                <wp:effectExtent l="0" t="0" r="0" b="7620"/>
                <wp:wrapNone/>
                <wp:docPr id="1383" name="Text Box 1383"/>
                <wp:cNvGraphicFramePr/>
                <a:graphic xmlns:a="http://schemas.openxmlformats.org/drawingml/2006/main">
                  <a:graphicData uri="http://schemas.microsoft.com/office/word/2010/wordprocessingShape">
                    <wps:wsp>
                      <wps:cNvSpPr txBox="1"/>
                      <wps:spPr>
                        <a:xfrm>
                          <a:off x="0" y="0"/>
                          <a:ext cx="6864350" cy="6088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92AD985"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747C02AC" w14:textId="55EDFB13" w:rsid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pt;margin-top:173.95pt;width:540.5pt;height:479.4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92AD985"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747C02AC" w14:textId="55EDFB13" w:rsid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0B4281DA">
                <wp:simplePos x="0" y="0"/>
                <wp:positionH relativeFrom="column">
                  <wp:posOffset>-638175</wp:posOffset>
                </wp:positionH>
                <wp:positionV relativeFrom="paragraph">
                  <wp:posOffset>447040</wp:posOffset>
                </wp:positionV>
                <wp:extent cx="6888480" cy="20383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203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4B272044" w14:textId="77777777" w:rsidTr="00F54166">
                              <w:tc>
                                <w:tcPr>
                                  <w:tcW w:w="3652" w:type="dxa"/>
                                </w:tcPr>
                                <w:p w14:paraId="0ACA30C7" w14:textId="63D2D310" w:rsidR="00626921" w:rsidRDefault="00626921" w:rsidP="004B2F3D">
                                  <w:pPr>
                                    <w:rPr>
                                      <w:rFonts w:ascii="Gill Sans MT" w:hAnsi="Gill Sans MT"/>
                                      <w:color w:val="1F497D" w:themeColor="text2"/>
                                    </w:rPr>
                                  </w:pPr>
                                </w:p>
                              </w:tc>
                              <w:tc>
                                <w:tcPr>
                                  <w:tcW w:w="6913"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F0FCC93" w14:textId="14A01BAF" w:rsidR="00626921" w:rsidRP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w:t>
                                  </w:r>
                                  <w:proofErr w:type="spellStart"/>
                                  <w:proofErr w:type="gramStart"/>
                                  <w:r>
                                    <w:rPr>
                                      <w:rFonts w:ascii="Gill Sans MT" w:hAnsi="Gill Sans MT"/>
                                      <w:color w:val="1F497D" w:themeColor="text2"/>
                                    </w:rPr>
                                    <w:t>undertaken</w:t>
                                  </w:r>
                                  <w:proofErr w:type="spellEnd"/>
                                  <w:proofErr w:type="gramEnd"/>
                                  <w:r>
                                    <w:rPr>
                                      <w:rFonts w:ascii="Gill Sans MT" w:hAnsi="Gill Sans MT"/>
                                      <w:color w:val="1F497D" w:themeColor="text2"/>
                                    </w:rPr>
                                    <w:t xml:space="preserve"> any other duty as specified by the School Teachers’ Pay and Conditions not mentioned in the above.</w:t>
                                  </w:r>
                                </w:p>
                                <w:p w14:paraId="1C28252E" w14:textId="77777777" w:rsidR="00626921" w:rsidRDefault="00626921" w:rsidP="004B2F3D">
                                  <w:pPr>
                                    <w:spacing w:after="0"/>
                                    <w:rPr>
                                      <w:rFonts w:ascii="Gill Sans MT" w:hAnsi="Gill Sans MT"/>
                                      <w:color w:val="1F497D" w:themeColor="text2"/>
                                    </w:rPr>
                                  </w:pPr>
                                </w:p>
                              </w:tc>
                            </w:tr>
                          </w:tbl>
                          <w:p w14:paraId="370DA047" w14:textId="77777777" w:rsidR="00626921" w:rsidRDefault="00626921" w:rsidP="009C4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35.2pt;width:542.4pt;height:160.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FweQIAAG0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4B272044" w14:textId="77777777" w:rsidTr="00F54166">
                        <w:tc>
                          <w:tcPr>
                            <w:tcW w:w="3652" w:type="dxa"/>
                          </w:tcPr>
                          <w:p w14:paraId="0ACA30C7" w14:textId="63D2D310" w:rsidR="00626921" w:rsidRDefault="00626921" w:rsidP="004B2F3D">
                            <w:pPr>
                              <w:rPr>
                                <w:rFonts w:ascii="Gill Sans MT" w:hAnsi="Gill Sans MT"/>
                                <w:color w:val="1F497D" w:themeColor="text2"/>
                              </w:rPr>
                            </w:pPr>
                          </w:p>
                        </w:tc>
                        <w:tc>
                          <w:tcPr>
                            <w:tcW w:w="6913"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F0FCC93" w14:textId="14A01BAF" w:rsidR="00626921" w:rsidRP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w:t>
                            </w:r>
                            <w:proofErr w:type="spellStart"/>
                            <w:proofErr w:type="gramStart"/>
                            <w:r>
                              <w:rPr>
                                <w:rFonts w:ascii="Gill Sans MT" w:hAnsi="Gill Sans MT"/>
                                <w:color w:val="1F497D" w:themeColor="text2"/>
                              </w:rPr>
                              <w:t>undertaken</w:t>
                            </w:r>
                            <w:proofErr w:type="spellEnd"/>
                            <w:proofErr w:type="gramEnd"/>
                            <w:r>
                              <w:rPr>
                                <w:rFonts w:ascii="Gill Sans MT" w:hAnsi="Gill Sans MT"/>
                                <w:color w:val="1F497D" w:themeColor="text2"/>
                              </w:rPr>
                              <w:t xml:space="preserve"> any other duty as specified by the School Teachers’ Pay and Conditions not mentioned in the above.</w:t>
                            </w:r>
                          </w:p>
                          <w:p w14:paraId="1C28252E" w14:textId="77777777" w:rsidR="00626921" w:rsidRDefault="00626921" w:rsidP="004B2F3D">
                            <w:pPr>
                              <w:spacing w:after="0"/>
                              <w:rPr>
                                <w:rFonts w:ascii="Gill Sans MT" w:hAnsi="Gill Sans MT"/>
                                <w:color w:val="1F497D" w:themeColor="text2"/>
                              </w:rPr>
                            </w:pPr>
                          </w:p>
                        </w:tc>
                      </w:tr>
                    </w:tbl>
                    <w:p w14:paraId="370DA047" w14:textId="77777777" w:rsidR="00626921" w:rsidRDefault="00626921" w:rsidP="009C4A79"/>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744AF7E5">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D84775"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3D4B" w14:textId="77777777" w:rsidR="00852740" w:rsidRDefault="00852740" w:rsidP="00596729">
      <w:pPr>
        <w:spacing w:after="0" w:line="240" w:lineRule="auto"/>
      </w:pPr>
      <w:r>
        <w:separator/>
      </w:r>
    </w:p>
  </w:endnote>
  <w:endnote w:type="continuationSeparator" w:id="0">
    <w:p w14:paraId="194D2286" w14:textId="77777777" w:rsidR="00852740" w:rsidRDefault="00852740"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7DF4" w14:textId="77777777" w:rsidR="00852740" w:rsidRDefault="00852740" w:rsidP="00596729">
      <w:pPr>
        <w:spacing w:after="0" w:line="240" w:lineRule="auto"/>
      </w:pPr>
      <w:r>
        <w:separator/>
      </w:r>
    </w:p>
  </w:footnote>
  <w:footnote w:type="continuationSeparator" w:id="0">
    <w:p w14:paraId="6CEC3F98" w14:textId="77777777" w:rsidR="00852740" w:rsidRDefault="00852740"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C386E"/>
    <w:multiLevelType w:val="hybridMultilevel"/>
    <w:tmpl w:val="0D68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92425"/>
    <w:multiLevelType w:val="hybridMultilevel"/>
    <w:tmpl w:val="8B58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FC45CF"/>
    <w:multiLevelType w:val="hybridMultilevel"/>
    <w:tmpl w:val="ADD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6"/>
  </w:num>
  <w:num w:numId="3" w16cid:durableId="1754742846">
    <w:abstractNumId w:val="9"/>
  </w:num>
  <w:num w:numId="4" w16cid:durableId="1796172149">
    <w:abstractNumId w:val="1"/>
  </w:num>
  <w:num w:numId="5" w16cid:durableId="1706055490">
    <w:abstractNumId w:val="4"/>
  </w:num>
  <w:num w:numId="6" w16cid:durableId="2009862257">
    <w:abstractNumId w:val="8"/>
  </w:num>
  <w:num w:numId="7" w16cid:durableId="204416717">
    <w:abstractNumId w:val="10"/>
  </w:num>
  <w:num w:numId="8" w16cid:durableId="1969623702">
    <w:abstractNumId w:val="2"/>
  </w:num>
  <w:num w:numId="9" w16cid:durableId="1825462607">
    <w:abstractNumId w:val="5"/>
  </w:num>
  <w:num w:numId="10" w16cid:durableId="1459689115">
    <w:abstractNumId w:val="11"/>
  </w:num>
  <w:num w:numId="11" w16cid:durableId="6106853">
    <w:abstractNumId w:val="7"/>
  </w:num>
  <w:num w:numId="12" w16cid:durableId="1147740922">
    <w:abstractNumId w:val="3"/>
  </w:num>
  <w:num w:numId="13" w16cid:durableId="2062364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1CD3"/>
    <w:rsid w:val="000439D3"/>
    <w:rsid w:val="00085E7B"/>
    <w:rsid w:val="000B268A"/>
    <w:rsid w:val="001222A0"/>
    <w:rsid w:val="001301DD"/>
    <w:rsid w:val="00166BE8"/>
    <w:rsid w:val="001B1786"/>
    <w:rsid w:val="001F68B8"/>
    <w:rsid w:val="00242ED6"/>
    <w:rsid w:val="0025156E"/>
    <w:rsid w:val="00251EA4"/>
    <w:rsid w:val="00261703"/>
    <w:rsid w:val="0029517B"/>
    <w:rsid w:val="002B66B2"/>
    <w:rsid w:val="002D3239"/>
    <w:rsid w:val="00305935"/>
    <w:rsid w:val="003221C9"/>
    <w:rsid w:val="00385C5C"/>
    <w:rsid w:val="00394E06"/>
    <w:rsid w:val="00467D97"/>
    <w:rsid w:val="00476408"/>
    <w:rsid w:val="00476516"/>
    <w:rsid w:val="004D408F"/>
    <w:rsid w:val="005519F5"/>
    <w:rsid w:val="00566C65"/>
    <w:rsid w:val="00566DCC"/>
    <w:rsid w:val="00581FBB"/>
    <w:rsid w:val="00596729"/>
    <w:rsid w:val="006142B9"/>
    <w:rsid w:val="00621053"/>
    <w:rsid w:val="00621610"/>
    <w:rsid w:val="00626921"/>
    <w:rsid w:val="006A42D4"/>
    <w:rsid w:val="006D4467"/>
    <w:rsid w:val="006F0690"/>
    <w:rsid w:val="00702D2C"/>
    <w:rsid w:val="007C7243"/>
    <w:rsid w:val="007D13F6"/>
    <w:rsid w:val="007D7994"/>
    <w:rsid w:val="007F30B7"/>
    <w:rsid w:val="00805F64"/>
    <w:rsid w:val="00817F97"/>
    <w:rsid w:val="0083630B"/>
    <w:rsid w:val="0084146D"/>
    <w:rsid w:val="00852740"/>
    <w:rsid w:val="008E6A84"/>
    <w:rsid w:val="009028EA"/>
    <w:rsid w:val="009463F2"/>
    <w:rsid w:val="00991EC5"/>
    <w:rsid w:val="009B357F"/>
    <w:rsid w:val="009C4A79"/>
    <w:rsid w:val="009D6BBC"/>
    <w:rsid w:val="00A2001E"/>
    <w:rsid w:val="00A62F26"/>
    <w:rsid w:val="00AC0D40"/>
    <w:rsid w:val="00B51B9C"/>
    <w:rsid w:val="00B904BA"/>
    <w:rsid w:val="00BD4EC5"/>
    <w:rsid w:val="00BF661E"/>
    <w:rsid w:val="00C15246"/>
    <w:rsid w:val="00C15A5B"/>
    <w:rsid w:val="00C67FCB"/>
    <w:rsid w:val="00C95890"/>
    <w:rsid w:val="00CA177E"/>
    <w:rsid w:val="00CD3BE7"/>
    <w:rsid w:val="00CE0ED6"/>
    <w:rsid w:val="00D70248"/>
    <w:rsid w:val="00E402B2"/>
    <w:rsid w:val="00E42D6C"/>
    <w:rsid w:val="00E6442F"/>
    <w:rsid w:val="00E76341"/>
    <w:rsid w:val="00EE2B32"/>
    <w:rsid w:val="00F1166E"/>
    <w:rsid w:val="00F15451"/>
    <w:rsid w:val="00F54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2.xml><?xml version="1.0" encoding="utf-8"?>
<ds:datastoreItem xmlns:ds="http://schemas.openxmlformats.org/officeDocument/2006/customXml" ds:itemID="{116A6606-0BE1-44E8-AC91-666A1AE0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4.xml><?xml version="1.0" encoding="utf-8"?>
<ds:datastoreItem xmlns:ds="http://schemas.openxmlformats.org/officeDocument/2006/customXml" ds:itemID="{F9E0CECB-A194-41FB-8966-C4EFB9D1BEBF}">
  <ds:schemaRefs>
    <ds:schemaRef ds:uri="ac653bdc-dd49-48a5-88f7-8213fafd9d9a"/>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a4e1db83-03fc-4a75-92d4-17c26f20f8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2018-05-01T15:00:00Z</cp:lastPrinted>
  <dcterms:created xsi:type="dcterms:W3CDTF">2023-02-28T15:38:00Z</dcterms:created>
  <dcterms:modified xsi:type="dcterms:W3CDTF">2023-02-28T15:38:00Z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